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BE477" w14:textId="65ADB740" w:rsidR="00343B79" w:rsidRDefault="00343B79" w:rsidP="00343B79">
      <w:pPr>
        <w:spacing w:line="360" w:lineRule="auto"/>
        <w:jc w:val="center"/>
        <w:rPr>
          <w:b/>
          <w:sz w:val="20"/>
          <w:szCs w:val="20"/>
          <w:u w:val="single"/>
        </w:rPr>
      </w:pPr>
      <w:r w:rsidRPr="00D14966">
        <w:rPr>
          <w:b/>
          <w:sz w:val="20"/>
          <w:szCs w:val="20"/>
          <w:u w:val="single"/>
        </w:rPr>
        <w:t>SKŁAD I ZADANIA ZESPOŁU</w:t>
      </w:r>
      <w:r w:rsidR="000261A5">
        <w:rPr>
          <w:b/>
          <w:sz w:val="20"/>
          <w:szCs w:val="20"/>
          <w:u w:val="single"/>
        </w:rPr>
        <w:t xml:space="preserve"> DS. DOBROSTANU ZWIERZĄT</w:t>
      </w:r>
    </w:p>
    <w:p w14:paraId="29F4BF95" w14:textId="77777777" w:rsidR="003969DD" w:rsidRPr="00D14966" w:rsidRDefault="003969DD" w:rsidP="00343B79">
      <w:pPr>
        <w:spacing w:line="360" w:lineRule="auto"/>
        <w:jc w:val="center"/>
        <w:rPr>
          <w:b/>
          <w:sz w:val="20"/>
          <w:szCs w:val="20"/>
          <w:u w:val="single"/>
        </w:rPr>
      </w:pPr>
    </w:p>
    <w:p w14:paraId="46087163" w14:textId="77777777" w:rsidR="00F57C90" w:rsidRPr="00343B79" w:rsidRDefault="00F57C90" w:rsidP="00F57C90">
      <w:pPr>
        <w:spacing w:line="360" w:lineRule="auto"/>
        <w:rPr>
          <w:b/>
          <w:sz w:val="20"/>
          <w:szCs w:val="20"/>
        </w:rPr>
      </w:pPr>
      <w:r w:rsidRPr="00343B79">
        <w:rPr>
          <w:b/>
          <w:sz w:val="20"/>
          <w:szCs w:val="20"/>
        </w:rPr>
        <w:t>SKŁAD ZESPOŁU:</w:t>
      </w:r>
    </w:p>
    <w:p w14:paraId="4CF2B9BB" w14:textId="54F51C16" w:rsidR="00F57C90" w:rsidRDefault="003D4BAA" w:rsidP="00F57C90">
      <w:pPr>
        <w:spacing w:line="36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</w:t>
      </w:r>
      <w:r w:rsidR="00F57C90" w:rsidRPr="00170DBF">
        <w:rPr>
          <w:color w:val="000000" w:themeColor="text1"/>
          <w:sz w:val="20"/>
          <w:szCs w:val="20"/>
        </w:rPr>
        <w:t>dr inż. Beata Głowińska</w:t>
      </w:r>
      <w:r w:rsidR="000261A5">
        <w:rPr>
          <w:color w:val="000000" w:themeColor="text1"/>
          <w:sz w:val="20"/>
          <w:szCs w:val="20"/>
        </w:rPr>
        <w:t>, prof. PBŚ</w:t>
      </w:r>
      <w:r w:rsidR="00F57C90" w:rsidRPr="00170DBF">
        <w:rPr>
          <w:color w:val="000000" w:themeColor="text1"/>
          <w:sz w:val="20"/>
          <w:szCs w:val="20"/>
        </w:rPr>
        <w:t>- przewodnicząca</w:t>
      </w:r>
      <w:r w:rsidR="003E4876">
        <w:rPr>
          <w:color w:val="000000" w:themeColor="text1"/>
          <w:sz w:val="20"/>
          <w:szCs w:val="20"/>
        </w:rPr>
        <w:t xml:space="preserve"> </w:t>
      </w:r>
      <w:r w:rsidR="00F57C90" w:rsidRPr="00170DBF">
        <w:rPr>
          <w:color w:val="000000" w:themeColor="text1"/>
          <w:sz w:val="20"/>
          <w:szCs w:val="20"/>
        </w:rPr>
        <w:t xml:space="preserve"> (</w:t>
      </w:r>
      <w:hyperlink r:id="rId5" w:history="1">
        <w:r w:rsidR="007D123C" w:rsidRPr="00331B8B">
          <w:rPr>
            <w:rStyle w:val="Hipercze"/>
            <w:color w:val="0066CC"/>
            <w:sz w:val="20"/>
            <w:szCs w:val="20"/>
          </w:rPr>
          <w:t>beata.glowinska@pbs.edu.pl</w:t>
        </w:r>
      </w:hyperlink>
      <w:r w:rsidR="00F57C90" w:rsidRPr="00170DBF">
        <w:rPr>
          <w:color w:val="000000" w:themeColor="text1"/>
          <w:sz w:val="20"/>
          <w:szCs w:val="20"/>
        </w:rPr>
        <w:t>)</w:t>
      </w:r>
    </w:p>
    <w:p w14:paraId="00F49A9E" w14:textId="498A464D" w:rsidR="005C4AC8" w:rsidRPr="00170DBF" w:rsidRDefault="005C4AC8" w:rsidP="00F57C90">
      <w:pPr>
        <w:spacing w:line="36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dr inż. Natasza Święcicka, prof. PBŚ- członek (</w:t>
      </w:r>
      <w:r w:rsidRPr="00331B8B">
        <w:rPr>
          <w:color w:val="0066CC"/>
          <w:sz w:val="20"/>
          <w:szCs w:val="20"/>
        </w:rPr>
        <w:t>natasza.</w:t>
      </w:r>
      <w:hyperlink r:id="rId6" w:history="1">
        <w:r w:rsidRPr="00331B8B">
          <w:rPr>
            <w:rStyle w:val="Hipercze"/>
            <w:color w:val="0066CC"/>
            <w:sz w:val="20"/>
            <w:szCs w:val="20"/>
          </w:rPr>
          <w:t>swiecicka@pbs.edu.pl</w:t>
        </w:r>
      </w:hyperlink>
      <w:r>
        <w:rPr>
          <w:color w:val="000000" w:themeColor="text1"/>
          <w:sz w:val="20"/>
          <w:szCs w:val="20"/>
        </w:rPr>
        <w:t>)</w:t>
      </w:r>
    </w:p>
    <w:p w14:paraId="60C94816" w14:textId="77777777" w:rsidR="009141DE" w:rsidRDefault="003D4BAA" w:rsidP="00F57C90">
      <w:pPr>
        <w:spacing w:line="36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</w:t>
      </w:r>
      <w:r w:rsidR="00BE16D5">
        <w:rPr>
          <w:color w:val="000000" w:themeColor="text1"/>
          <w:sz w:val="20"/>
          <w:szCs w:val="20"/>
        </w:rPr>
        <w:t xml:space="preserve">dr inż. Agata </w:t>
      </w:r>
      <w:proofErr w:type="spellStart"/>
      <w:r w:rsidR="00BE16D5">
        <w:rPr>
          <w:color w:val="000000" w:themeColor="text1"/>
          <w:sz w:val="20"/>
          <w:szCs w:val="20"/>
        </w:rPr>
        <w:t>Dankowiakowska</w:t>
      </w:r>
      <w:proofErr w:type="spellEnd"/>
      <w:r w:rsidR="00BE16D5">
        <w:rPr>
          <w:color w:val="000000" w:themeColor="text1"/>
          <w:sz w:val="20"/>
          <w:szCs w:val="20"/>
        </w:rPr>
        <w:t>- członek (</w:t>
      </w:r>
      <w:hyperlink r:id="rId7" w:history="1">
        <w:r w:rsidR="007D123C" w:rsidRPr="00331B8B">
          <w:rPr>
            <w:rStyle w:val="Hipercze"/>
            <w:color w:val="0066CC"/>
            <w:sz w:val="20"/>
            <w:szCs w:val="20"/>
          </w:rPr>
          <w:t>agata.dankowiakowska@pbs.edu.pl</w:t>
        </w:r>
      </w:hyperlink>
      <w:r w:rsidR="005C0DC9">
        <w:rPr>
          <w:color w:val="000000" w:themeColor="text1"/>
          <w:sz w:val="20"/>
          <w:szCs w:val="20"/>
        </w:rPr>
        <w:t>)</w:t>
      </w:r>
      <w:r w:rsidR="00BE16D5">
        <w:rPr>
          <w:color w:val="000000" w:themeColor="text1"/>
          <w:sz w:val="20"/>
          <w:szCs w:val="20"/>
        </w:rPr>
        <w:t xml:space="preserve">   </w:t>
      </w:r>
    </w:p>
    <w:p w14:paraId="07464DB7" w14:textId="77777777" w:rsidR="009141DE" w:rsidRDefault="009141DE" w:rsidP="00F57C90">
      <w:pPr>
        <w:spacing w:line="36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dr inż. Bogusław Chachaj- członek (</w:t>
      </w:r>
      <w:hyperlink r:id="rId8" w:history="1">
        <w:r w:rsidRPr="0099152E">
          <w:rPr>
            <w:rStyle w:val="Hipercze"/>
            <w:color w:val="365F91" w:themeColor="accent1" w:themeShade="BF"/>
            <w:sz w:val="20"/>
            <w:szCs w:val="20"/>
          </w:rPr>
          <w:t>boguslaw.chachaj@pbs</w:t>
        </w:r>
      </w:hyperlink>
      <w:r w:rsidRPr="0099152E">
        <w:rPr>
          <w:color w:val="365F91" w:themeColor="accent1" w:themeShade="BF"/>
          <w:sz w:val="20"/>
          <w:szCs w:val="20"/>
          <w:u w:val="single"/>
        </w:rPr>
        <w:t>.edu.pl</w:t>
      </w:r>
      <w:r>
        <w:rPr>
          <w:color w:val="000000" w:themeColor="text1"/>
          <w:sz w:val="20"/>
          <w:szCs w:val="20"/>
        </w:rPr>
        <w:t>)</w:t>
      </w:r>
      <w:r w:rsidR="00BE16D5">
        <w:rPr>
          <w:color w:val="000000" w:themeColor="text1"/>
          <w:sz w:val="20"/>
          <w:szCs w:val="20"/>
        </w:rPr>
        <w:t xml:space="preserve"> </w:t>
      </w:r>
    </w:p>
    <w:p w14:paraId="3039EB1A" w14:textId="1A3EBAE5" w:rsidR="00BE16D5" w:rsidRDefault="009141DE" w:rsidP="00F57C90">
      <w:pPr>
        <w:spacing w:line="360" w:lineRule="auto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mgr inż. Marcin </w:t>
      </w:r>
      <w:proofErr w:type="spellStart"/>
      <w:r>
        <w:rPr>
          <w:color w:val="000000" w:themeColor="text1"/>
          <w:sz w:val="20"/>
          <w:szCs w:val="20"/>
        </w:rPr>
        <w:t>Grycza</w:t>
      </w:r>
      <w:proofErr w:type="spellEnd"/>
      <w:r>
        <w:rPr>
          <w:color w:val="000000" w:themeColor="text1"/>
          <w:sz w:val="20"/>
          <w:szCs w:val="20"/>
        </w:rPr>
        <w:t>- członek (</w:t>
      </w:r>
      <w:r w:rsidRPr="009141DE">
        <w:rPr>
          <w:color w:val="365F91" w:themeColor="accent1" w:themeShade="BF"/>
          <w:sz w:val="20"/>
          <w:szCs w:val="20"/>
          <w:u w:val="single"/>
        </w:rPr>
        <w:t>marcin.grycza@pbs.edu.pl</w:t>
      </w:r>
      <w:r>
        <w:rPr>
          <w:color w:val="000000" w:themeColor="text1"/>
          <w:sz w:val="20"/>
          <w:szCs w:val="20"/>
        </w:rPr>
        <w:t>)</w:t>
      </w:r>
      <w:r w:rsidR="00BE16D5">
        <w:rPr>
          <w:color w:val="000000" w:themeColor="text1"/>
          <w:sz w:val="20"/>
          <w:szCs w:val="20"/>
        </w:rPr>
        <w:t xml:space="preserve">   </w:t>
      </w:r>
    </w:p>
    <w:p w14:paraId="38FD0350" w14:textId="77777777" w:rsidR="00E24B97" w:rsidRPr="00170DBF" w:rsidRDefault="00E24B97" w:rsidP="00F57C90">
      <w:pPr>
        <w:spacing w:line="360" w:lineRule="auto"/>
        <w:rPr>
          <w:color w:val="000000" w:themeColor="text1"/>
          <w:sz w:val="20"/>
          <w:szCs w:val="20"/>
        </w:rPr>
      </w:pPr>
    </w:p>
    <w:p w14:paraId="665F508D" w14:textId="655EE54C" w:rsidR="00F57C90" w:rsidRDefault="00F57C90" w:rsidP="00F57C90">
      <w:pPr>
        <w:jc w:val="both"/>
        <w:rPr>
          <w:sz w:val="20"/>
          <w:szCs w:val="20"/>
        </w:rPr>
      </w:pPr>
      <w:r w:rsidRPr="00343B79">
        <w:rPr>
          <w:b/>
          <w:sz w:val="20"/>
          <w:szCs w:val="20"/>
        </w:rPr>
        <w:t xml:space="preserve">Nadzór nad osobami sprawującymi opiekę nad zwierzętami utrzymywanymi w ośrodku oraz dobrostanem zwierząt </w:t>
      </w:r>
      <w:r w:rsidRPr="00343B79">
        <w:rPr>
          <w:sz w:val="20"/>
          <w:szCs w:val="20"/>
        </w:rPr>
        <w:t>(</w:t>
      </w:r>
      <w:r>
        <w:rPr>
          <w:color w:val="000000" w:themeColor="text1"/>
          <w:sz w:val="20"/>
          <w:szCs w:val="20"/>
        </w:rPr>
        <w:t xml:space="preserve">art. 24 </w:t>
      </w:r>
      <w:r w:rsidRPr="007D45A8">
        <w:rPr>
          <w:sz w:val="20"/>
          <w:szCs w:val="20"/>
        </w:rPr>
        <w:t>Ustawy o ochronie zwierząt wykorzystywanych do ce</w:t>
      </w:r>
      <w:r>
        <w:rPr>
          <w:sz w:val="20"/>
          <w:szCs w:val="20"/>
        </w:rPr>
        <w:t xml:space="preserve">lów naukowych lub edukacyjnych </w:t>
      </w:r>
      <w:r w:rsidRPr="007D45A8">
        <w:rPr>
          <w:sz w:val="20"/>
          <w:szCs w:val="20"/>
        </w:rPr>
        <w:t>z dnia 15 stycznia 2015 r.</w:t>
      </w:r>
      <w:r w:rsidR="00331B8B">
        <w:rPr>
          <w:sz w:val="20"/>
          <w:szCs w:val="20"/>
        </w:rPr>
        <w:t xml:space="preserve"> </w:t>
      </w:r>
      <w:bookmarkStart w:id="0" w:name="_Hlk195520259"/>
      <w:r w:rsidR="00331B8B">
        <w:rPr>
          <w:sz w:val="20"/>
          <w:szCs w:val="20"/>
        </w:rPr>
        <w:t>(</w:t>
      </w:r>
      <w:r w:rsidR="00646A37">
        <w:rPr>
          <w:sz w:val="20"/>
          <w:szCs w:val="20"/>
        </w:rPr>
        <w:t xml:space="preserve">Dz.U. poz. </w:t>
      </w:r>
      <w:r w:rsidR="00331B8B">
        <w:rPr>
          <w:sz w:val="20"/>
          <w:szCs w:val="20"/>
        </w:rPr>
        <w:t>465</w:t>
      </w:r>
      <w:r w:rsidR="00646A37">
        <w:rPr>
          <w:sz w:val="20"/>
          <w:szCs w:val="20"/>
        </w:rPr>
        <w:t xml:space="preserve"> z dnia </w:t>
      </w:r>
      <w:r w:rsidR="00FB75BF">
        <w:rPr>
          <w:sz w:val="20"/>
          <w:szCs w:val="20"/>
        </w:rPr>
        <w:t>10 marca</w:t>
      </w:r>
      <w:r w:rsidR="00646A37">
        <w:rPr>
          <w:sz w:val="20"/>
          <w:szCs w:val="20"/>
        </w:rPr>
        <w:t xml:space="preserve"> 202</w:t>
      </w:r>
      <w:r w:rsidR="00331B8B">
        <w:rPr>
          <w:sz w:val="20"/>
          <w:szCs w:val="20"/>
        </w:rPr>
        <w:t>3</w:t>
      </w:r>
      <w:r w:rsidR="00646A37">
        <w:rPr>
          <w:sz w:val="20"/>
          <w:szCs w:val="20"/>
        </w:rPr>
        <w:t xml:space="preserve"> r</w:t>
      </w:r>
      <w:r w:rsidR="00331B8B">
        <w:rPr>
          <w:sz w:val="20"/>
          <w:szCs w:val="20"/>
        </w:rPr>
        <w:t>.</w:t>
      </w:r>
      <w:r>
        <w:rPr>
          <w:sz w:val="20"/>
          <w:szCs w:val="20"/>
        </w:rPr>
        <w:t>):</w:t>
      </w:r>
    </w:p>
    <w:p w14:paraId="2B253CD9" w14:textId="77777777" w:rsidR="005C4AC8" w:rsidRDefault="005C4AC8" w:rsidP="00F57C90">
      <w:pPr>
        <w:jc w:val="both"/>
        <w:rPr>
          <w:sz w:val="20"/>
          <w:szCs w:val="20"/>
        </w:rPr>
      </w:pPr>
    </w:p>
    <w:bookmarkEnd w:id="0"/>
    <w:p w14:paraId="71A21207" w14:textId="41D82930" w:rsidR="00F57C90" w:rsidRDefault="00F57C90" w:rsidP="00F57C90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</w:t>
      </w:r>
      <w:r w:rsidRPr="00170DBF">
        <w:rPr>
          <w:color w:val="000000" w:themeColor="text1"/>
          <w:sz w:val="20"/>
          <w:szCs w:val="20"/>
        </w:rPr>
        <w:t>dr inż. Beata Głowińska</w:t>
      </w:r>
      <w:r w:rsidR="005C4AC8">
        <w:rPr>
          <w:color w:val="000000" w:themeColor="text1"/>
          <w:sz w:val="20"/>
          <w:szCs w:val="20"/>
        </w:rPr>
        <w:t>, prof. PBŚ</w:t>
      </w:r>
      <w:r w:rsidRPr="00170DBF">
        <w:rPr>
          <w:color w:val="000000" w:themeColor="text1"/>
          <w:sz w:val="20"/>
          <w:szCs w:val="20"/>
        </w:rPr>
        <w:t>- (</w:t>
      </w:r>
      <w:hyperlink r:id="rId9" w:history="1">
        <w:r w:rsidR="00415165" w:rsidRPr="00331B8B">
          <w:rPr>
            <w:rStyle w:val="Hipercze"/>
            <w:color w:val="0066CC"/>
            <w:sz w:val="20"/>
            <w:szCs w:val="20"/>
          </w:rPr>
          <w:t>beata.glowinska@pbs.edu.pl</w:t>
        </w:r>
      </w:hyperlink>
      <w:r w:rsidRPr="00331B8B">
        <w:rPr>
          <w:color w:val="0066CC"/>
          <w:sz w:val="20"/>
          <w:szCs w:val="20"/>
        </w:rPr>
        <w:t>)</w:t>
      </w:r>
    </w:p>
    <w:p w14:paraId="719A8A74" w14:textId="77777777" w:rsidR="00F57C90" w:rsidRPr="00170DBF" w:rsidRDefault="00F57C90" w:rsidP="00F57C90">
      <w:pPr>
        <w:spacing w:line="360" w:lineRule="auto"/>
        <w:rPr>
          <w:color w:val="000000" w:themeColor="text1"/>
          <w:sz w:val="20"/>
          <w:szCs w:val="20"/>
        </w:rPr>
      </w:pPr>
    </w:p>
    <w:p w14:paraId="25A0F3F4" w14:textId="03456182" w:rsidR="00331B8B" w:rsidRDefault="00F57C90" w:rsidP="00331B8B">
      <w:pPr>
        <w:jc w:val="both"/>
        <w:rPr>
          <w:sz w:val="20"/>
          <w:szCs w:val="20"/>
        </w:rPr>
      </w:pPr>
      <w:r w:rsidRPr="00343B79">
        <w:rPr>
          <w:b/>
          <w:sz w:val="20"/>
          <w:szCs w:val="20"/>
        </w:rPr>
        <w:t xml:space="preserve">Nadzór weterynaryjny </w:t>
      </w:r>
      <w:r w:rsidRPr="00F57C90">
        <w:rPr>
          <w:color w:val="000000" w:themeColor="text1"/>
          <w:sz w:val="20"/>
          <w:szCs w:val="20"/>
        </w:rPr>
        <w:t>(art. 23</w:t>
      </w:r>
      <w:r w:rsidRPr="00F57C90">
        <w:rPr>
          <w:b/>
          <w:color w:val="000000" w:themeColor="text1"/>
          <w:sz w:val="20"/>
          <w:szCs w:val="20"/>
        </w:rPr>
        <w:t xml:space="preserve"> </w:t>
      </w:r>
      <w:r w:rsidRPr="007D45A8">
        <w:rPr>
          <w:sz w:val="20"/>
          <w:szCs w:val="20"/>
        </w:rPr>
        <w:t>Ustawy o ochronie zwierząt wykorzystywanych do ce</w:t>
      </w:r>
      <w:r>
        <w:rPr>
          <w:sz w:val="20"/>
          <w:szCs w:val="20"/>
        </w:rPr>
        <w:t xml:space="preserve">lów naukowych lub edukacyjnych </w:t>
      </w:r>
      <w:r w:rsidRPr="007D45A8">
        <w:rPr>
          <w:sz w:val="20"/>
          <w:szCs w:val="20"/>
        </w:rPr>
        <w:t>z dnia 15 stycznia 2015</w:t>
      </w:r>
      <w:r w:rsidR="00331B8B">
        <w:rPr>
          <w:sz w:val="20"/>
          <w:szCs w:val="20"/>
        </w:rPr>
        <w:t xml:space="preserve"> r. (</w:t>
      </w:r>
      <w:bookmarkStart w:id="1" w:name="_Hlk195520686"/>
      <w:r w:rsidR="00331B8B">
        <w:rPr>
          <w:sz w:val="20"/>
          <w:szCs w:val="20"/>
        </w:rPr>
        <w:t xml:space="preserve">Dz.U. poz. 465 z dnia </w:t>
      </w:r>
      <w:r w:rsidR="00FB75BF">
        <w:rPr>
          <w:sz w:val="20"/>
          <w:szCs w:val="20"/>
        </w:rPr>
        <w:t>10 marca</w:t>
      </w:r>
      <w:r w:rsidR="00331B8B">
        <w:rPr>
          <w:sz w:val="20"/>
          <w:szCs w:val="20"/>
        </w:rPr>
        <w:t xml:space="preserve"> 2023 r</w:t>
      </w:r>
      <w:bookmarkEnd w:id="1"/>
      <w:r w:rsidR="00331B8B">
        <w:rPr>
          <w:sz w:val="20"/>
          <w:szCs w:val="20"/>
        </w:rPr>
        <w:t>.):</w:t>
      </w:r>
    </w:p>
    <w:p w14:paraId="2ABBA9B0" w14:textId="77777777" w:rsidR="00331B8B" w:rsidRDefault="00331B8B" w:rsidP="00331B8B">
      <w:pPr>
        <w:jc w:val="both"/>
        <w:rPr>
          <w:sz w:val="20"/>
          <w:szCs w:val="20"/>
        </w:rPr>
      </w:pPr>
    </w:p>
    <w:p w14:paraId="58CA4DD6" w14:textId="2D66874E" w:rsidR="00F57C90" w:rsidRDefault="00F57C90" w:rsidP="001E1102">
      <w:pPr>
        <w:jc w:val="both"/>
        <w:rPr>
          <w:color w:val="000000" w:themeColor="text1"/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5C4AC8">
        <w:rPr>
          <w:sz w:val="20"/>
          <w:szCs w:val="20"/>
        </w:rPr>
        <w:t>lek. wet. Bartłomiej Babiński</w:t>
      </w:r>
      <w:r>
        <w:rPr>
          <w:sz w:val="20"/>
          <w:szCs w:val="20"/>
        </w:rPr>
        <w:t>-</w:t>
      </w:r>
      <w:r w:rsidR="003969DD">
        <w:rPr>
          <w:sz w:val="20"/>
          <w:szCs w:val="20"/>
        </w:rPr>
        <w:t xml:space="preserve"> </w:t>
      </w:r>
      <w:r w:rsidR="005C4AC8">
        <w:rPr>
          <w:sz w:val="20"/>
          <w:szCs w:val="20"/>
        </w:rPr>
        <w:t>(</w:t>
      </w:r>
      <w:r w:rsidR="005C4AC8" w:rsidRPr="00331B8B">
        <w:rPr>
          <w:color w:val="0066CC"/>
          <w:sz w:val="20"/>
          <w:szCs w:val="20"/>
          <w:u w:val="single"/>
        </w:rPr>
        <w:t>bartlomiej.babinski@pbs.edu.pl</w:t>
      </w:r>
      <w:r w:rsidR="0075144F">
        <w:rPr>
          <w:sz w:val="20"/>
          <w:szCs w:val="20"/>
        </w:rPr>
        <w:t>)</w:t>
      </w:r>
    </w:p>
    <w:p w14:paraId="6418FB35" w14:textId="77777777" w:rsidR="00AD6E48" w:rsidRDefault="00AD6E48" w:rsidP="00F57C90">
      <w:pPr>
        <w:spacing w:line="360" w:lineRule="auto"/>
        <w:rPr>
          <w:color w:val="000000" w:themeColor="text1"/>
          <w:sz w:val="20"/>
          <w:szCs w:val="20"/>
        </w:rPr>
      </w:pPr>
    </w:p>
    <w:p w14:paraId="2D6A12BF" w14:textId="77777777" w:rsidR="0033319E" w:rsidRPr="00D14966" w:rsidRDefault="007D45A8" w:rsidP="00D14966">
      <w:pPr>
        <w:pStyle w:val="NormalnyWeb"/>
        <w:rPr>
          <w:rStyle w:val="Pogrubienie"/>
        </w:rPr>
      </w:pPr>
      <w:r w:rsidRPr="00D14966">
        <w:rPr>
          <w:sz w:val="20"/>
          <w:szCs w:val="20"/>
        </w:rPr>
        <w:t> </w:t>
      </w:r>
      <w:r w:rsidR="0075144F" w:rsidRPr="00D14966">
        <w:rPr>
          <w:rStyle w:val="Pogrubienie"/>
          <w:sz w:val="20"/>
          <w:szCs w:val="20"/>
        </w:rPr>
        <w:t>ZADANIA</w:t>
      </w:r>
      <w:r w:rsidR="00D14966">
        <w:rPr>
          <w:rStyle w:val="Pogrubienie"/>
          <w:sz w:val="20"/>
          <w:szCs w:val="20"/>
        </w:rPr>
        <w:t>:</w:t>
      </w:r>
      <w:r w:rsidR="0075144F" w:rsidRPr="00D14966">
        <w:rPr>
          <w:rStyle w:val="Pogrubienie"/>
          <w:sz w:val="20"/>
          <w:szCs w:val="20"/>
        </w:rPr>
        <w:t xml:space="preserve"> </w:t>
      </w:r>
    </w:p>
    <w:p w14:paraId="0FC3621F" w14:textId="110B5429" w:rsidR="00A10836" w:rsidRDefault="001E1102" w:rsidP="00DF07B2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• </w:t>
      </w:r>
      <w:r w:rsidR="007D45A8" w:rsidRPr="007D45A8">
        <w:rPr>
          <w:sz w:val="20"/>
          <w:szCs w:val="20"/>
        </w:rPr>
        <w:t xml:space="preserve">Zgodnie z art. 25 Ustawy o ochronie zwierząt wykorzystywanych do celów naukowych lub edukacyjnych </w:t>
      </w:r>
      <w:r w:rsidR="00B67B17">
        <w:rPr>
          <w:sz w:val="20"/>
          <w:szCs w:val="20"/>
        </w:rPr>
        <w:t xml:space="preserve">        </w:t>
      </w:r>
      <w:r w:rsidR="007D45A8" w:rsidRPr="007D45A8">
        <w:rPr>
          <w:sz w:val="20"/>
          <w:szCs w:val="20"/>
        </w:rPr>
        <w:t>z dnia 15 stycznia 2015 r.</w:t>
      </w:r>
      <w:bookmarkStart w:id="2" w:name="_Hlk91592975"/>
      <w:r w:rsidR="00061011">
        <w:rPr>
          <w:sz w:val="20"/>
          <w:szCs w:val="20"/>
        </w:rPr>
        <w:t>(</w:t>
      </w:r>
      <w:r w:rsidR="00B67B17">
        <w:rPr>
          <w:sz w:val="20"/>
          <w:szCs w:val="20"/>
        </w:rPr>
        <w:t xml:space="preserve">Dz.U. poz. 465 z dnia </w:t>
      </w:r>
      <w:r w:rsidR="001879B1">
        <w:rPr>
          <w:sz w:val="20"/>
          <w:szCs w:val="20"/>
        </w:rPr>
        <w:t>10 marca</w:t>
      </w:r>
      <w:r w:rsidR="00B67B17">
        <w:rPr>
          <w:sz w:val="20"/>
          <w:szCs w:val="20"/>
        </w:rPr>
        <w:t xml:space="preserve"> 2023 r.)</w:t>
      </w:r>
      <w:bookmarkEnd w:id="2"/>
      <w:r w:rsidR="00A10836">
        <w:rPr>
          <w:sz w:val="20"/>
          <w:szCs w:val="20"/>
        </w:rPr>
        <w:t xml:space="preserve"> </w:t>
      </w:r>
      <w:r w:rsidR="00DF07B2">
        <w:rPr>
          <w:sz w:val="20"/>
          <w:szCs w:val="20"/>
        </w:rPr>
        <w:t>d</w:t>
      </w:r>
      <w:r w:rsidR="00A10836">
        <w:rPr>
          <w:sz w:val="20"/>
          <w:szCs w:val="20"/>
        </w:rPr>
        <w:t xml:space="preserve">o zadań zespołu do spraw dobrostanu zwierząt należy: </w:t>
      </w:r>
    </w:p>
    <w:p w14:paraId="5597E938" w14:textId="77777777" w:rsidR="00A10836" w:rsidRDefault="00A10836" w:rsidP="00DF07B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1) udzielanie porad: </w:t>
      </w:r>
    </w:p>
    <w:p w14:paraId="3FDAFEC2" w14:textId="77777777" w:rsidR="00A10836" w:rsidRDefault="00A10836" w:rsidP="00DF07B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a) w sprawach: </w:t>
      </w:r>
    </w:p>
    <w:p w14:paraId="4F6C2427" w14:textId="77777777" w:rsidR="00A10836" w:rsidRDefault="00A10836" w:rsidP="00DF07B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związanych z zapewnieniem dobrostanu zwierząt, </w:t>
      </w:r>
    </w:p>
    <w:p w14:paraId="02B3D78B" w14:textId="77777777" w:rsidR="00A10836" w:rsidRDefault="00A10836" w:rsidP="00DF07B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znalezienia nowego opiekuna dla zwierząt, w tym ich właściwej socjalizacji, </w:t>
      </w:r>
    </w:p>
    <w:p w14:paraId="4860AE23" w14:textId="77777777" w:rsidR="00A10836" w:rsidRDefault="00A10836" w:rsidP="00DF07B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prowadzenia rehabilitacji zwierząt dzikich przed przywróceniem ich do siedliska przyrodniczego, </w:t>
      </w:r>
    </w:p>
    <w:p w14:paraId="400548DD" w14:textId="77777777" w:rsidR="00A10836" w:rsidRDefault="00A10836" w:rsidP="00DF07B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– związanych z organizowanymi szkoleniami, </w:t>
      </w:r>
    </w:p>
    <w:p w14:paraId="25C91017" w14:textId="77777777" w:rsidR="00A10836" w:rsidRDefault="00A10836" w:rsidP="00DF07B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b) dotyczących stosowania zasad zastąpienia, ograniczenia i udoskonalenia, a także przekazywanie na bieżąco informacji o osiągnięciach technicznych i naukowych związanych ze stosowaniem tych zasad; </w:t>
      </w:r>
    </w:p>
    <w:p w14:paraId="2D7B18F9" w14:textId="77777777" w:rsidR="00A10836" w:rsidRDefault="00A10836" w:rsidP="00DF07B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2) opracowywanie i dokonywanie przeglądu wewnętrznych zasad postępowania ze zwierzętami utrzymywanymi w ośrodku; </w:t>
      </w:r>
    </w:p>
    <w:p w14:paraId="6679E165" w14:textId="2DCF8108" w:rsidR="00A10836" w:rsidRDefault="00A10836" w:rsidP="00DF07B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3) monitorowanie przypadków uśmiercania zwierząt w celu pozyskania narządów lub tkanek oraz ułatwianie wzajemnego udostępniania pozyskanych narządów lub tkanek między hodowcami, dostawcami i użytkownikami; </w:t>
      </w:r>
    </w:p>
    <w:p w14:paraId="6CC8D0D5" w14:textId="77777777" w:rsidR="00A10836" w:rsidRDefault="00A10836" w:rsidP="00DF07B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4) monitorowanie dobrostanu zwierząt utrzymywanych w ośrodku lub wykorzystywanych do celów naukowych lub edukacyjnych; </w:t>
      </w:r>
    </w:p>
    <w:p w14:paraId="6F005FDB" w14:textId="77777777" w:rsidR="00A10836" w:rsidRDefault="00A10836" w:rsidP="00DF07B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5) zgłaszanie hodowcy, dostawcy lub użytkownikowi przypadków naruszenia dobrostanu zwierząt i określanie czynności, które należy podjąć w celu przywrócenia tego dobrostanu; </w:t>
      </w:r>
    </w:p>
    <w:p w14:paraId="7C6A44B9" w14:textId="5C03DA14" w:rsidR="00A10836" w:rsidRDefault="00A10836" w:rsidP="00DF07B2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6) kontrola przeprowadzania doświadczeń i ich wyników, z uwzględnieniem wpływu tych doświadczeń na wykorzystywane w nich zwierzęta, oraz ocena zgodności przeprowadzanych doświadczeń z treścią uchwały o udzieleniu zgody na przeprowadzenie doświadczenia oraz z zasadami zastąpienia, ograniczenia i udoskonalenia; </w:t>
      </w:r>
    </w:p>
    <w:p w14:paraId="5C44E2AE" w14:textId="13DB6A44" w:rsidR="00A95046" w:rsidRDefault="00A10836" w:rsidP="00DF07B2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7) opiniowanie lub zatwierdzanie wniosków o wyrażenie zgody na przeprowadzenie doświadczenia przed ich złożeniem do lokalnej komisji etycznej do spraw doświadczeń na zwierzętach.</w:t>
      </w:r>
    </w:p>
    <w:p w14:paraId="59B91AC1" w14:textId="77777777" w:rsidR="00A95046" w:rsidRDefault="00A95046" w:rsidP="00DF07B2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7369EC2E" w14:textId="77777777" w:rsidR="00A95046" w:rsidRDefault="00A95046" w:rsidP="00DF07B2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41968D5B" w14:textId="77777777" w:rsidR="00A95046" w:rsidRDefault="00A95046" w:rsidP="00DF07B2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47B9C495" w14:textId="77777777" w:rsidR="00A95046" w:rsidRDefault="00A95046" w:rsidP="00DF07B2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p w14:paraId="64723F07" w14:textId="77777777" w:rsidR="00F653A8" w:rsidRDefault="00F653A8" w:rsidP="00DF07B2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</w:p>
    <w:sectPr w:rsidR="00F65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</w:lvl>
  </w:abstractNum>
  <w:num w:numId="1" w16cid:durableId="2498919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5146"/>
    <w:rsid w:val="00001E1B"/>
    <w:rsid w:val="00004F3D"/>
    <w:rsid w:val="00013F79"/>
    <w:rsid w:val="000261A5"/>
    <w:rsid w:val="00041E62"/>
    <w:rsid w:val="00061011"/>
    <w:rsid w:val="000A5F77"/>
    <w:rsid w:val="00151225"/>
    <w:rsid w:val="00170DBF"/>
    <w:rsid w:val="001879B1"/>
    <w:rsid w:val="001B75F3"/>
    <w:rsid w:val="001E1102"/>
    <w:rsid w:val="001E5146"/>
    <w:rsid w:val="001F7C37"/>
    <w:rsid w:val="00246A93"/>
    <w:rsid w:val="0030399B"/>
    <w:rsid w:val="00314C9C"/>
    <w:rsid w:val="00331B8B"/>
    <w:rsid w:val="0033319E"/>
    <w:rsid w:val="00343B79"/>
    <w:rsid w:val="003969DD"/>
    <w:rsid w:val="003B7FD9"/>
    <w:rsid w:val="003D4BAA"/>
    <w:rsid w:val="003E4876"/>
    <w:rsid w:val="003F2D22"/>
    <w:rsid w:val="00415165"/>
    <w:rsid w:val="0046544B"/>
    <w:rsid w:val="004668BA"/>
    <w:rsid w:val="00467AB0"/>
    <w:rsid w:val="004D12DC"/>
    <w:rsid w:val="004E114C"/>
    <w:rsid w:val="005250BA"/>
    <w:rsid w:val="00540376"/>
    <w:rsid w:val="00590A56"/>
    <w:rsid w:val="00594A04"/>
    <w:rsid w:val="005B7FF4"/>
    <w:rsid w:val="005C0DC9"/>
    <w:rsid w:val="005C4AC8"/>
    <w:rsid w:val="005D3D8C"/>
    <w:rsid w:val="005E0C4E"/>
    <w:rsid w:val="00622E2B"/>
    <w:rsid w:val="00646A37"/>
    <w:rsid w:val="006E4D2D"/>
    <w:rsid w:val="006E5760"/>
    <w:rsid w:val="0075144F"/>
    <w:rsid w:val="00753189"/>
    <w:rsid w:val="007D123C"/>
    <w:rsid w:val="007D45A8"/>
    <w:rsid w:val="00801B3F"/>
    <w:rsid w:val="008541A2"/>
    <w:rsid w:val="00854AA7"/>
    <w:rsid w:val="00894F1F"/>
    <w:rsid w:val="009141DE"/>
    <w:rsid w:val="00933528"/>
    <w:rsid w:val="00936B76"/>
    <w:rsid w:val="00977703"/>
    <w:rsid w:val="0099152E"/>
    <w:rsid w:val="009B0246"/>
    <w:rsid w:val="00A02BCE"/>
    <w:rsid w:val="00A10836"/>
    <w:rsid w:val="00A942BD"/>
    <w:rsid w:val="00A95046"/>
    <w:rsid w:val="00AD6E48"/>
    <w:rsid w:val="00B163A2"/>
    <w:rsid w:val="00B54444"/>
    <w:rsid w:val="00B67B17"/>
    <w:rsid w:val="00BE16D5"/>
    <w:rsid w:val="00C038D6"/>
    <w:rsid w:val="00C06D34"/>
    <w:rsid w:val="00C35F5C"/>
    <w:rsid w:val="00C40720"/>
    <w:rsid w:val="00C94B6D"/>
    <w:rsid w:val="00CE7A09"/>
    <w:rsid w:val="00D06818"/>
    <w:rsid w:val="00D12879"/>
    <w:rsid w:val="00D14966"/>
    <w:rsid w:val="00DF07B2"/>
    <w:rsid w:val="00DF5339"/>
    <w:rsid w:val="00E24B97"/>
    <w:rsid w:val="00ED6726"/>
    <w:rsid w:val="00F21A8D"/>
    <w:rsid w:val="00F57C90"/>
    <w:rsid w:val="00F653A8"/>
    <w:rsid w:val="00FB5BA7"/>
    <w:rsid w:val="00FB6F1D"/>
    <w:rsid w:val="00FB75BF"/>
    <w:rsid w:val="00FC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D7C99"/>
  <w15:docId w15:val="{AA6EADF8-F321-49B1-AE22-7B34AB866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3189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753189"/>
    <w:pPr>
      <w:numPr>
        <w:numId w:val="1"/>
      </w:numPr>
      <w:jc w:val="center"/>
      <w:outlineLvl w:val="0"/>
    </w:pPr>
    <w:rPr>
      <w:rFonts w:ascii="Arial" w:eastAsia="Times New Roman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53189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5318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53189"/>
    <w:rPr>
      <w:rFonts w:ascii="Times New Roman" w:hAnsi="Times New Roman"/>
      <w:sz w:val="24"/>
      <w:szCs w:val="24"/>
      <w:lang w:eastAsia="ar-SA"/>
    </w:rPr>
  </w:style>
  <w:style w:type="paragraph" w:styleId="Akapitzlist">
    <w:name w:val="List Paragraph"/>
    <w:basedOn w:val="Normalny"/>
    <w:qFormat/>
    <w:rsid w:val="00753189"/>
    <w:pPr>
      <w:ind w:left="720"/>
      <w:contextualSpacing/>
    </w:pPr>
    <w:rPr>
      <w:rFonts w:eastAsia="Times New Roman"/>
    </w:rPr>
  </w:style>
  <w:style w:type="character" w:styleId="Hipercze">
    <w:name w:val="Hyperlink"/>
    <w:basedOn w:val="Domylnaczcionkaakapitu"/>
    <w:uiPriority w:val="99"/>
    <w:unhideWhenUsed/>
    <w:rsid w:val="00594A04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7D45A8"/>
    <w:pPr>
      <w:suppressAutoHyphens w:val="0"/>
      <w:spacing w:before="100" w:beforeAutospacing="1" w:after="100" w:afterAutospacing="1"/>
    </w:pPr>
    <w:rPr>
      <w:rFonts w:eastAsia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7D45A8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3D8C"/>
    <w:rPr>
      <w:color w:val="605E5C"/>
      <w:shd w:val="clear" w:color="auto" w:fill="E1DFDD"/>
    </w:rPr>
  </w:style>
  <w:style w:type="paragraph" w:customStyle="1" w:styleId="Default">
    <w:name w:val="Default"/>
    <w:rsid w:val="00A1083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9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guslaw.chachaj@pb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gata.dankowiakowska@pb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wiecicka@pbs.edu.p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beata.glowinska@pbs.edu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eata.glowinska@pbs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450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Fizjo1</dc:creator>
  <cp:lastModifiedBy>Beata Głowińska</cp:lastModifiedBy>
  <cp:revision>27</cp:revision>
  <dcterms:created xsi:type="dcterms:W3CDTF">2019-07-24T08:30:00Z</dcterms:created>
  <dcterms:modified xsi:type="dcterms:W3CDTF">2026-02-09T13:23:00Z</dcterms:modified>
</cp:coreProperties>
</file>